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before="160" w:lineRule="auto"/>
        <w:contextualSpacing w:val="0"/>
        <w:rPr>
          <w:b w:val="1"/>
        </w:rPr>
      </w:pPr>
      <w:r w:rsidDel="00000000" w:rsidR="00000000" w:rsidRPr="00000000">
        <w:rPr>
          <w:b w:val="1"/>
          <w:rtl w:val="0"/>
        </w:rPr>
        <w:t xml:space="preserve">Field Assignment: How can we make accurate observations of the Sun’s location and movement?   Are there any patterns that emerge from our observations?</w:t>
      </w:r>
    </w:p>
    <w:p w:rsidR="00000000" w:rsidDel="00000000" w:rsidP="00000000" w:rsidRDefault="00000000" w:rsidRPr="00000000">
      <w:pPr>
        <w:widowControl w:val="0"/>
        <w:numPr>
          <w:ilvl w:val="0"/>
          <w:numId w:val="2"/>
        </w:numPr>
        <w:pBdr/>
        <w:spacing w:line="240" w:lineRule="auto"/>
        <w:ind w:left="720" w:hanging="360"/>
        <w:contextualSpacing w:val="1"/>
        <w:rPr>
          <w:color w:val="313131"/>
          <w:sz w:val="22"/>
          <w:szCs w:val="22"/>
        </w:rPr>
      </w:pPr>
      <w:r w:rsidDel="00000000" w:rsidR="00000000" w:rsidRPr="00000000">
        <w:rPr>
          <w:color w:val="313131"/>
          <w:rtl w:val="0"/>
        </w:rPr>
        <w:t xml:space="preserve">Quiet observation</w:t>
      </w:r>
    </w:p>
    <w:p w:rsidR="00000000" w:rsidDel="00000000" w:rsidP="00000000" w:rsidRDefault="00000000" w:rsidRPr="00000000">
      <w:pPr>
        <w:widowControl w:val="0"/>
        <w:numPr>
          <w:ilvl w:val="0"/>
          <w:numId w:val="2"/>
        </w:numPr>
        <w:pBdr/>
        <w:spacing w:line="240" w:lineRule="auto"/>
        <w:ind w:left="720" w:hanging="360"/>
        <w:contextualSpacing w:val="1"/>
        <w:rPr>
          <w:color w:val="313131"/>
          <w:sz w:val="22"/>
          <w:szCs w:val="22"/>
        </w:rPr>
      </w:pPr>
      <w:r w:rsidDel="00000000" w:rsidR="00000000" w:rsidRPr="00000000">
        <w:rPr>
          <w:color w:val="313131"/>
          <w:rtl w:val="0"/>
        </w:rPr>
        <w:t xml:space="preserve">Sun Scavenger Hunt</w:t>
      </w:r>
    </w:p>
    <w:p w:rsidR="00000000" w:rsidDel="00000000" w:rsidP="00000000" w:rsidRDefault="00000000" w:rsidRPr="00000000">
      <w:pPr>
        <w:widowControl w:val="0"/>
        <w:numPr>
          <w:ilvl w:val="1"/>
          <w:numId w:val="2"/>
        </w:numPr>
        <w:pBdr/>
        <w:spacing w:line="240" w:lineRule="auto"/>
        <w:ind w:left="1440" w:hanging="360"/>
        <w:contextualSpacing w:val="1"/>
        <w:rPr>
          <w:color w:val="313131"/>
          <w:sz w:val="22"/>
          <w:szCs w:val="22"/>
        </w:rPr>
      </w:pPr>
      <w:r w:rsidDel="00000000" w:rsidR="00000000" w:rsidRPr="00000000">
        <w:rPr>
          <w:color w:val="313131"/>
          <w:rtl w:val="0"/>
        </w:rPr>
        <w:t xml:space="preserve">How long is your shadow?  ________ feet ________meters    </w:t>
      </w:r>
    </w:p>
    <w:p w:rsidR="00000000" w:rsidDel="00000000" w:rsidP="00000000" w:rsidRDefault="00000000" w:rsidRPr="00000000">
      <w:pPr>
        <w:widowControl w:val="0"/>
        <w:numPr>
          <w:ilvl w:val="1"/>
          <w:numId w:val="2"/>
        </w:numPr>
        <w:pBdr/>
        <w:spacing w:line="240" w:lineRule="auto"/>
        <w:ind w:left="1440" w:hanging="360"/>
        <w:contextualSpacing w:val="1"/>
        <w:rPr>
          <w:color w:val="313131"/>
          <w:sz w:val="22"/>
          <w:szCs w:val="22"/>
        </w:rPr>
      </w:pPr>
      <w:r w:rsidDel="00000000" w:rsidR="00000000" w:rsidRPr="00000000">
        <w:rPr>
          <w:color w:val="313131"/>
          <w:rtl w:val="0"/>
        </w:rPr>
        <w:t xml:space="preserve">Find something as long as your shadow.  What is it?______________________________</w:t>
      </w:r>
    </w:p>
    <w:p w:rsidR="00000000" w:rsidDel="00000000" w:rsidP="00000000" w:rsidRDefault="00000000" w:rsidRPr="00000000">
      <w:pPr>
        <w:widowControl w:val="0"/>
        <w:pBdr/>
        <w:spacing w:line="240" w:lineRule="auto"/>
        <w:ind w:left="720" w:firstLine="0"/>
        <w:contextualSpacing w:val="0"/>
        <w:rPr>
          <w:color w:val="313131"/>
        </w:rPr>
      </w:pPr>
      <w:r w:rsidDel="00000000" w:rsidR="00000000" w:rsidRPr="00000000">
        <w:rPr>
          <w:rtl w:val="0"/>
        </w:rPr>
      </w:r>
    </w:p>
    <w:p w:rsidR="00000000" w:rsidDel="00000000" w:rsidP="00000000" w:rsidRDefault="00000000" w:rsidRPr="00000000">
      <w:pPr>
        <w:widowControl w:val="0"/>
        <w:numPr>
          <w:ilvl w:val="1"/>
          <w:numId w:val="2"/>
        </w:numPr>
        <w:pBdr/>
        <w:spacing w:line="240" w:lineRule="auto"/>
        <w:ind w:left="1440" w:hanging="360"/>
        <w:contextualSpacing w:val="1"/>
        <w:rPr>
          <w:color w:val="313131"/>
          <w:sz w:val="22"/>
          <w:szCs w:val="22"/>
        </w:rPr>
      </w:pPr>
      <w:r w:rsidDel="00000000" w:rsidR="00000000" w:rsidRPr="00000000">
        <w:rPr>
          <w:color w:val="313131"/>
          <w:rtl w:val="0"/>
        </w:rPr>
        <w:t xml:space="preserve">Find two shadows that touch.  Are the objects touching?___________________________</w:t>
      </w:r>
    </w:p>
    <w:p w:rsidR="00000000" w:rsidDel="00000000" w:rsidP="00000000" w:rsidRDefault="00000000" w:rsidRPr="00000000">
      <w:pPr>
        <w:widowControl w:val="0"/>
        <w:pBdr/>
        <w:spacing w:line="240" w:lineRule="auto"/>
        <w:ind w:left="720" w:firstLine="0"/>
        <w:contextualSpacing w:val="0"/>
        <w:rPr>
          <w:color w:val="313131"/>
        </w:rPr>
      </w:pPr>
      <w:r w:rsidDel="00000000" w:rsidR="00000000" w:rsidRPr="00000000">
        <w:rPr>
          <w:rtl w:val="0"/>
        </w:rPr>
      </w:r>
    </w:p>
    <w:p w:rsidR="00000000" w:rsidDel="00000000" w:rsidP="00000000" w:rsidRDefault="00000000" w:rsidRPr="00000000">
      <w:pPr>
        <w:widowControl w:val="0"/>
        <w:numPr>
          <w:ilvl w:val="1"/>
          <w:numId w:val="2"/>
        </w:numPr>
        <w:pBdr/>
        <w:spacing w:line="240" w:lineRule="auto"/>
        <w:ind w:left="1440" w:hanging="360"/>
        <w:contextualSpacing w:val="1"/>
        <w:rPr>
          <w:color w:val="313131"/>
          <w:sz w:val="22"/>
          <w:szCs w:val="22"/>
        </w:rPr>
      </w:pPr>
      <w:r w:rsidDel="00000000" w:rsidR="00000000" w:rsidRPr="00000000">
        <w:rPr>
          <w:color w:val="313131"/>
          <w:rtl w:val="0"/>
        </w:rPr>
        <w:t xml:space="preserve">Find something that doesn’t cast a shadow.  What is it?___________________________                                                                                                                 </w:t>
      </w:r>
    </w:p>
    <w:p w:rsidR="00000000" w:rsidDel="00000000" w:rsidP="00000000" w:rsidRDefault="00000000" w:rsidRPr="00000000">
      <w:pPr>
        <w:widowControl w:val="0"/>
        <w:numPr>
          <w:ilvl w:val="0"/>
          <w:numId w:val="2"/>
        </w:numPr>
        <w:pBdr/>
        <w:spacing w:line="240" w:lineRule="auto"/>
        <w:ind w:left="720" w:hanging="360"/>
        <w:contextualSpacing w:val="1"/>
        <w:rPr>
          <w:color w:val="313131"/>
          <w:sz w:val="22"/>
          <w:szCs w:val="22"/>
        </w:rPr>
      </w:pPr>
      <w:r w:rsidDel="00000000" w:rsidR="00000000" w:rsidRPr="00000000">
        <w:rPr>
          <w:color w:val="313131"/>
          <w:rtl w:val="0"/>
        </w:rPr>
        <w:t xml:space="preserve">Driving Questions</w:t>
      </w:r>
    </w:p>
    <w:p w:rsidR="00000000" w:rsidDel="00000000" w:rsidP="00000000" w:rsidRDefault="00000000" w:rsidRPr="00000000">
      <w:pPr>
        <w:widowControl w:val="0"/>
        <w:numPr>
          <w:ilvl w:val="1"/>
          <w:numId w:val="2"/>
        </w:numPr>
        <w:pBdr/>
        <w:spacing w:line="240" w:lineRule="auto"/>
        <w:ind w:left="1440" w:hanging="360"/>
        <w:contextualSpacing w:val="1"/>
        <w:rPr>
          <w:color w:val="313131"/>
          <w:sz w:val="22"/>
          <w:szCs w:val="22"/>
        </w:rPr>
      </w:pPr>
      <w:r w:rsidDel="00000000" w:rsidR="00000000" w:rsidRPr="00000000">
        <w:rPr>
          <w:color w:val="313131"/>
          <w:rtl w:val="0"/>
        </w:rPr>
        <w:t xml:space="preserve">Create Driving Questions Board</w:t>
      </w:r>
    </w:p>
    <w:p w:rsidR="00000000" w:rsidDel="00000000" w:rsidP="00000000" w:rsidRDefault="00000000" w:rsidRPr="00000000">
      <w:pPr>
        <w:widowControl w:val="0"/>
        <w:numPr>
          <w:ilvl w:val="0"/>
          <w:numId w:val="2"/>
        </w:numPr>
        <w:pBdr/>
        <w:spacing w:line="240" w:lineRule="auto"/>
        <w:ind w:left="720" w:hanging="360"/>
        <w:contextualSpacing w:val="1"/>
        <w:rPr>
          <w:color w:val="313131"/>
          <w:sz w:val="22"/>
          <w:szCs w:val="22"/>
        </w:rPr>
      </w:pPr>
      <w:r w:rsidDel="00000000" w:rsidR="00000000" w:rsidRPr="00000000">
        <w:rPr>
          <w:color w:val="313131"/>
          <w:rtl w:val="0"/>
        </w:rPr>
        <w:t xml:space="preserve">Sidewalk Shadows</w:t>
      </w:r>
    </w:p>
    <w:p w:rsidR="00000000" w:rsidDel="00000000" w:rsidP="00000000" w:rsidRDefault="00000000" w:rsidRPr="00000000">
      <w:pPr>
        <w:widowControl w:val="0"/>
        <w:numPr>
          <w:ilvl w:val="1"/>
          <w:numId w:val="2"/>
        </w:numPr>
        <w:pBdr/>
        <w:spacing w:line="240" w:lineRule="auto"/>
        <w:ind w:left="1440" w:hanging="360"/>
        <w:contextualSpacing w:val="1"/>
        <w:rPr>
          <w:color w:val="313131"/>
          <w:sz w:val="22"/>
          <w:szCs w:val="22"/>
        </w:rPr>
      </w:pPr>
      <w:r w:rsidDel="00000000" w:rsidR="00000000" w:rsidRPr="00000000">
        <w:rPr>
          <w:color w:val="313131"/>
          <w:rtl w:val="0"/>
        </w:rPr>
        <w:t xml:space="preserve">Shadow Journal</w:t>
      </w:r>
    </w:p>
    <w:p w:rsidR="00000000" w:rsidDel="00000000" w:rsidP="00000000" w:rsidRDefault="00000000" w:rsidRPr="00000000">
      <w:pPr>
        <w:widowControl w:val="0"/>
        <w:numPr>
          <w:ilvl w:val="0"/>
          <w:numId w:val="2"/>
        </w:numPr>
        <w:pBdr/>
        <w:spacing w:line="240" w:lineRule="auto"/>
        <w:ind w:left="720" w:hanging="360"/>
        <w:contextualSpacing w:val="1"/>
        <w:rPr>
          <w:color w:val="313131"/>
          <w:sz w:val="22"/>
          <w:szCs w:val="22"/>
        </w:rPr>
      </w:pPr>
      <w:r w:rsidDel="00000000" w:rsidR="00000000" w:rsidRPr="00000000">
        <w:rPr>
          <w:color w:val="313131"/>
          <w:rtl w:val="0"/>
        </w:rPr>
        <w:t xml:space="preserve">Create a sundial</w:t>
      </w:r>
      <w:r w:rsidDel="00000000" w:rsidR="00000000" w:rsidRPr="00000000">
        <w:rPr>
          <w:rtl w:val="0"/>
        </w:rPr>
      </w:r>
    </w:p>
    <w:p w:rsidR="00000000" w:rsidDel="00000000" w:rsidP="00000000" w:rsidRDefault="00000000" w:rsidRPr="00000000">
      <w:pPr>
        <w:widowControl w:val="0"/>
        <w:pBdr/>
        <w:spacing w:before="160" w:lineRule="auto"/>
        <w:contextualSpacing w:val="0"/>
        <w:rPr/>
      </w:pPr>
      <w:r w:rsidDel="00000000" w:rsidR="00000000" w:rsidRPr="00000000">
        <w:rPr>
          <w:rtl w:val="0"/>
        </w:rPr>
        <w:t xml:space="preserve">Collect evidence to:</w:t>
      </w:r>
    </w:p>
    <w:p w:rsidR="00000000" w:rsidDel="00000000" w:rsidP="00000000" w:rsidRDefault="00000000" w:rsidRPr="00000000">
      <w:pPr>
        <w:widowControl w:val="0"/>
        <w:numPr>
          <w:ilvl w:val="0"/>
          <w:numId w:val="5"/>
        </w:numPr>
        <w:pBdr/>
        <w:spacing w:before="160" w:line="276" w:lineRule="auto"/>
        <w:ind w:left="720" w:hanging="360"/>
        <w:contextualSpacing w:val="1"/>
        <w:rPr>
          <w:color w:val="000000"/>
          <w:sz w:val="22"/>
          <w:szCs w:val="22"/>
        </w:rPr>
      </w:pPr>
      <w:r w:rsidDel="00000000" w:rsidR="00000000" w:rsidRPr="00000000">
        <w:rPr>
          <w:rtl w:val="0"/>
        </w:rPr>
        <w:t xml:space="preserve">Create a method to measure the length and direction of shadows over the course of a day.</w:t>
      </w:r>
    </w:p>
    <w:p w:rsidR="00000000" w:rsidDel="00000000" w:rsidP="00000000" w:rsidRDefault="00000000" w:rsidRPr="00000000">
      <w:pPr>
        <w:widowControl w:val="0"/>
        <w:numPr>
          <w:ilvl w:val="0"/>
          <w:numId w:val="5"/>
        </w:numPr>
        <w:pBdr/>
        <w:spacing w:before="160" w:line="276" w:lineRule="auto"/>
        <w:ind w:left="720" w:hanging="360"/>
        <w:contextualSpacing w:val="1"/>
        <w:rPr>
          <w:color w:val="000000"/>
          <w:sz w:val="22"/>
          <w:szCs w:val="22"/>
          <w:highlight w:val="white"/>
        </w:rPr>
      </w:pPr>
      <w:r w:rsidDel="00000000" w:rsidR="00000000" w:rsidRPr="00000000">
        <w:rPr>
          <w:highlight w:val="white"/>
          <w:rtl w:val="0"/>
        </w:rPr>
        <w:t xml:space="preserve">Discover the location of the Sun based on the direction of a shadow.</w:t>
      </w:r>
    </w:p>
    <w:p w:rsidR="00000000" w:rsidDel="00000000" w:rsidP="00000000" w:rsidRDefault="00000000" w:rsidRPr="00000000">
      <w:pPr>
        <w:widowControl w:val="0"/>
        <w:numPr>
          <w:ilvl w:val="0"/>
          <w:numId w:val="5"/>
        </w:numPr>
        <w:pBdr/>
        <w:spacing w:before="160" w:lineRule="auto"/>
        <w:ind w:left="720" w:hanging="360"/>
        <w:contextualSpacing w:val="1"/>
        <w:rPr>
          <w:color w:val="000000"/>
          <w:sz w:val="22"/>
          <w:szCs w:val="22"/>
          <w:highlight w:val="white"/>
        </w:rPr>
      </w:pPr>
      <w:r w:rsidDel="00000000" w:rsidR="00000000" w:rsidRPr="00000000">
        <w:rPr>
          <w:rtl w:val="0"/>
        </w:rPr>
        <w:t xml:space="preserve">Use the location of the Sun to describe the direction of the four cardinal directions.</w:t>
      </w:r>
      <w:r w:rsidDel="00000000" w:rsidR="00000000" w:rsidRPr="00000000">
        <w:rPr>
          <w:rtl w:val="0"/>
        </w:rPr>
      </w:r>
    </w:p>
    <w:p w:rsidR="00000000" w:rsidDel="00000000" w:rsidP="00000000" w:rsidRDefault="00000000" w:rsidRPr="00000000">
      <w:pPr>
        <w:widowControl w:val="0"/>
        <w:numPr>
          <w:ilvl w:val="0"/>
          <w:numId w:val="5"/>
        </w:numPr>
        <w:pBdr/>
        <w:spacing w:before="160" w:line="276" w:lineRule="auto"/>
        <w:ind w:left="720" w:hanging="360"/>
        <w:contextualSpacing w:val="1"/>
        <w:rPr>
          <w:color w:val="000000"/>
          <w:sz w:val="22"/>
          <w:szCs w:val="22"/>
          <w:highlight w:val="white"/>
        </w:rPr>
      </w:pPr>
      <w:r w:rsidDel="00000000" w:rsidR="00000000" w:rsidRPr="00000000">
        <w:rPr>
          <w:highlight w:val="white"/>
          <w:rtl w:val="0"/>
        </w:rPr>
        <w:t xml:space="preserve">Observe changes in the size and shape of shadows over time.</w:t>
      </w:r>
      <w:r w:rsidDel="00000000" w:rsidR="00000000" w:rsidRPr="00000000">
        <w:rPr>
          <w:rtl w:val="0"/>
        </w:rPr>
      </w:r>
    </w:p>
    <w:p w:rsidR="00000000" w:rsidDel="00000000" w:rsidP="00000000" w:rsidRDefault="00000000" w:rsidRPr="00000000">
      <w:pPr>
        <w:widowControl w:val="0"/>
        <w:numPr>
          <w:ilvl w:val="0"/>
          <w:numId w:val="5"/>
        </w:numPr>
        <w:pBdr/>
        <w:spacing w:before="160" w:line="276" w:lineRule="auto"/>
        <w:ind w:left="720" w:hanging="360"/>
        <w:contextualSpacing w:val="1"/>
        <w:rPr>
          <w:color w:val="000000"/>
          <w:sz w:val="22"/>
          <w:szCs w:val="22"/>
          <w:highlight w:val="white"/>
        </w:rPr>
      </w:pPr>
      <w:r w:rsidDel="00000000" w:rsidR="00000000" w:rsidRPr="00000000">
        <w:rPr>
          <w:highlight w:val="white"/>
          <w:rtl w:val="0"/>
        </w:rPr>
        <w:t xml:space="preserve">Predict the size and direction of shadows at various times of day.</w:t>
      </w:r>
      <w:r w:rsidDel="00000000" w:rsidR="00000000" w:rsidRPr="00000000">
        <w:rPr>
          <w:rtl w:val="0"/>
        </w:rPr>
      </w:r>
      <w:r w:rsidDel="00000000" w:rsidR="00000000" w:rsidRPr="00000000">
        <w:drawing>
          <wp:anchor allowOverlap="1" behindDoc="0" distB="57150" distT="57150" distL="57150" distR="57150" hidden="0" layoutInCell="0" locked="0" relativeHeight="0" simplePos="0">
            <wp:simplePos x="0" y="0"/>
            <wp:positionH relativeFrom="margin">
              <wp:posOffset>5172075</wp:posOffset>
            </wp:positionH>
            <wp:positionV relativeFrom="paragraph">
              <wp:posOffset>142875</wp:posOffset>
            </wp:positionV>
            <wp:extent cx="1559243" cy="1638796"/>
            <wp:effectExtent b="0" l="0" r="0" t="0"/>
            <wp:wrapSquare wrapText="bothSides" distB="57150" distT="57150" distL="57150" distR="57150"/>
            <wp:docPr id="3" name="image8.png"/>
            <a:graphic>
              <a:graphicData uri="http://schemas.openxmlformats.org/drawingml/2006/picture">
                <pic:pic>
                  <pic:nvPicPr>
                    <pic:cNvPr id="0" name="image8.png"/>
                    <pic:cNvPicPr preferRelativeResize="0"/>
                  </pic:nvPicPr>
                  <pic:blipFill>
                    <a:blip r:embed="rId5"/>
                    <a:srcRect b="0" l="0" r="0" t="0"/>
                    <a:stretch>
                      <a:fillRect/>
                    </a:stretch>
                  </pic:blipFill>
                  <pic:spPr>
                    <a:xfrm>
                      <a:off x="0" y="0"/>
                      <a:ext cx="1559243" cy="1638796"/>
                    </a:xfrm>
                    <a:prstGeom prst="rect"/>
                    <a:ln/>
                  </pic:spPr>
                </pic:pic>
              </a:graphicData>
            </a:graphic>
          </wp:anchor>
        </w:drawing>
      </w:r>
    </w:p>
    <w:p w:rsidR="00000000" w:rsidDel="00000000" w:rsidP="00000000" w:rsidRDefault="00000000" w:rsidRPr="00000000">
      <w:pPr>
        <w:widowControl w:val="0"/>
        <w:numPr>
          <w:ilvl w:val="0"/>
          <w:numId w:val="5"/>
        </w:numPr>
        <w:pBdr/>
        <w:spacing w:before="160" w:line="276" w:lineRule="auto"/>
        <w:ind w:left="720" w:hanging="360"/>
        <w:contextualSpacing w:val="1"/>
        <w:rPr>
          <w:color w:val="000000"/>
          <w:sz w:val="22"/>
          <w:szCs w:val="22"/>
        </w:rPr>
      </w:pPr>
      <w:r w:rsidDel="00000000" w:rsidR="00000000" w:rsidRPr="00000000">
        <w:rPr>
          <w:rtl w:val="0"/>
        </w:rPr>
        <w:t xml:space="preserve">Discover and identify patterns of the Sun throughout a day/year.</w:t>
      </w:r>
    </w:p>
    <w:p w:rsidR="00000000" w:rsidDel="00000000" w:rsidP="00000000" w:rsidRDefault="00000000" w:rsidRPr="00000000">
      <w:pPr>
        <w:widowControl w:val="0"/>
        <w:numPr>
          <w:ilvl w:val="0"/>
          <w:numId w:val="5"/>
        </w:numPr>
        <w:pBdr/>
        <w:spacing w:before="160" w:line="276" w:lineRule="auto"/>
        <w:ind w:left="720" w:hanging="360"/>
        <w:contextualSpacing w:val="1"/>
        <w:rPr>
          <w:color w:val="000000"/>
          <w:sz w:val="22"/>
          <w:szCs w:val="22"/>
        </w:rPr>
      </w:pPr>
      <w:r w:rsidDel="00000000" w:rsidR="00000000" w:rsidRPr="00000000">
        <w:rPr>
          <w:rtl w:val="0"/>
        </w:rPr>
        <w:t xml:space="preserve">Use the patterns of the Sun to explain/predict other phenomena observed.</w:t>
      </w:r>
      <w:r w:rsidDel="00000000" w:rsidR="00000000" w:rsidRPr="00000000">
        <w:rPr>
          <w:rtl w:val="0"/>
        </w:rPr>
      </w:r>
    </w:p>
    <w:p w:rsidR="00000000" w:rsidDel="00000000" w:rsidP="00000000" w:rsidRDefault="00000000" w:rsidRPr="00000000">
      <w:pPr>
        <w:widowControl w:val="0"/>
        <w:pBdr/>
        <w:spacing w:before="160" w:lineRule="auto"/>
        <w:contextualSpacing w:val="0"/>
        <w:rPr>
          <w:b w:val="1"/>
        </w:rPr>
      </w:pPr>
      <w:r w:rsidDel="00000000" w:rsidR="00000000" w:rsidRPr="00000000">
        <w:rPr>
          <w:b w:val="1"/>
          <w:rtl w:val="0"/>
        </w:rPr>
        <w:t xml:space="preserve">Continue to collect and share our data today: </w:t>
      </w:r>
    </w:p>
    <w:p w:rsidR="00000000" w:rsidDel="00000000" w:rsidP="00000000" w:rsidRDefault="00000000" w:rsidRPr="00000000">
      <w:pPr>
        <w:widowControl w:val="0"/>
        <w:pBdr/>
        <w:spacing w:before="160" w:lineRule="auto"/>
        <w:ind w:left="0" w:firstLine="0"/>
        <w:contextualSpacing w:val="0"/>
        <w:rPr/>
      </w:pPr>
      <w:r w:rsidDel="00000000" w:rsidR="00000000" w:rsidRPr="00000000">
        <w:rPr>
          <w:rtl w:val="0"/>
        </w:rPr>
        <w:t xml:space="preserve">   1. </w:t>
        <w:tab/>
        <w:t xml:space="preserve">Tweet!  </w:t>
      </w:r>
    </w:p>
    <w:p w:rsidR="00000000" w:rsidDel="00000000" w:rsidP="00000000" w:rsidRDefault="00000000" w:rsidRPr="00000000">
      <w:pPr>
        <w:widowControl w:val="0"/>
        <w:numPr>
          <w:ilvl w:val="0"/>
          <w:numId w:val="6"/>
        </w:numPr>
        <w:pBdr/>
        <w:spacing w:before="160" w:lineRule="auto"/>
        <w:ind w:left="1440" w:hanging="360"/>
        <w:contextualSpacing w:val="1"/>
        <w:rPr>
          <w:color w:val="595959"/>
        </w:rPr>
      </w:pPr>
      <w:r w:rsidDel="00000000" w:rsidR="00000000" w:rsidRPr="00000000">
        <w:rPr>
          <w:color w:val="595959"/>
          <w:rtl w:val="0"/>
        </w:rPr>
        <w:t xml:space="preserve">Press the quill icon</w:t>
      </w:r>
    </w:p>
    <w:p w:rsidR="00000000" w:rsidDel="00000000" w:rsidP="00000000" w:rsidRDefault="00000000" w:rsidRPr="00000000">
      <w:pPr>
        <w:widowControl w:val="0"/>
        <w:numPr>
          <w:ilvl w:val="0"/>
          <w:numId w:val="6"/>
        </w:numPr>
        <w:pBdr/>
        <w:spacing w:before="160" w:lineRule="auto"/>
        <w:ind w:left="1440" w:hanging="360"/>
        <w:contextualSpacing w:val="1"/>
        <w:rPr>
          <w:color w:val="595959"/>
        </w:rPr>
      </w:pPr>
      <w:r w:rsidDel="00000000" w:rsidR="00000000" w:rsidRPr="00000000">
        <w:rPr>
          <w:color w:val="595959"/>
          <w:rtl w:val="0"/>
        </w:rPr>
        <w:t xml:space="preserve">Press the camera icon.</w:t>
      </w:r>
    </w:p>
    <w:p w:rsidR="00000000" w:rsidDel="00000000" w:rsidP="00000000" w:rsidRDefault="00000000" w:rsidRPr="00000000">
      <w:pPr>
        <w:widowControl w:val="0"/>
        <w:numPr>
          <w:ilvl w:val="0"/>
          <w:numId w:val="6"/>
        </w:numPr>
        <w:pBdr/>
        <w:spacing w:before="160" w:lineRule="auto"/>
        <w:ind w:left="1440" w:hanging="360"/>
        <w:contextualSpacing w:val="1"/>
        <w:rPr>
          <w:color w:val="595959"/>
        </w:rPr>
      </w:pPr>
      <w:r w:rsidDel="00000000" w:rsidR="00000000" w:rsidRPr="00000000">
        <w:rPr>
          <w:color w:val="595959"/>
          <w:rtl w:val="0"/>
        </w:rPr>
        <w:t xml:space="preserve">Take photo of evidence!</w:t>
      </w:r>
    </w:p>
    <w:p w:rsidR="00000000" w:rsidDel="00000000" w:rsidP="00000000" w:rsidRDefault="00000000" w:rsidRPr="00000000">
      <w:pPr>
        <w:widowControl w:val="0"/>
        <w:numPr>
          <w:ilvl w:val="0"/>
          <w:numId w:val="6"/>
        </w:numPr>
        <w:pBdr/>
        <w:spacing w:before="160" w:lineRule="auto"/>
        <w:ind w:left="1440" w:hanging="360"/>
        <w:contextualSpacing w:val="1"/>
        <w:rPr>
          <w:color w:val="595959"/>
        </w:rPr>
      </w:pPr>
      <w:r w:rsidDel="00000000" w:rsidR="00000000" w:rsidRPr="00000000">
        <w:rPr>
          <w:color w:val="595959"/>
          <w:rtl w:val="0"/>
        </w:rPr>
        <w:t xml:space="preserve">Type question or description </w:t>
      </w:r>
    </w:p>
    <w:p w:rsidR="00000000" w:rsidDel="00000000" w:rsidP="00000000" w:rsidRDefault="00000000" w:rsidRPr="00000000">
      <w:pPr>
        <w:widowControl w:val="0"/>
        <w:numPr>
          <w:ilvl w:val="0"/>
          <w:numId w:val="6"/>
        </w:numPr>
        <w:pBdr/>
        <w:spacing w:before="160" w:lineRule="auto"/>
        <w:ind w:left="1440" w:hanging="360"/>
        <w:contextualSpacing w:val="1"/>
        <w:rPr>
          <w:color w:val="595959"/>
        </w:rPr>
      </w:pPr>
      <w:r w:rsidDel="00000000" w:rsidR="00000000" w:rsidRPr="00000000">
        <w:rPr>
          <w:color w:val="595959"/>
          <w:rtl w:val="0"/>
        </w:rPr>
        <w:t xml:space="preserve">#KBSK12, @outdoorsteach, @karahaascied, @kelloggbiostn </w:t>
      </w:r>
      <w:r w:rsidDel="00000000" w:rsidR="00000000" w:rsidRPr="00000000">
        <w:rPr>
          <w:rtl w:val="0"/>
        </w:rPr>
      </w:r>
    </w:p>
    <w:p w:rsidR="00000000" w:rsidDel="00000000" w:rsidP="00000000" w:rsidRDefault="00000000" w:rsidRPr="00000000">
      <w:pPr>
        <w:widowControl w:val="0"/>
        <w:pBdr/>
        <w:spacing w:before="160" w:lineRule="auto"/>
        <w:contextualSpacing w:val="0"/>
        <w:rPr/>
      </w:pPr>
      <w:r w:rsidDel="00000000" w:rsidR="00000000" w:rsidRPr="00000000">
        <w:rPr>
          <w:rtl w:val="0"/>
        </w:rPr>
        <w:t xml:space="preserve">   2.  </w:t>
        <w:tab/>
        <w:t xml:space="preserve">Collect observations (pictures) of our investigation throughout the day.</w:t>
      </w:r>
    </w:p>
    <w:p w:rsidR="00000000" w:rsidDel="00000000" w:rsidP="00000000" w:rsidRDefault="00000000" w:rsidRPr="00000000">
      <w:pPr>
        <w:widowControl w:val="0"/>
        <w:pBdr/>
        <w:spacing w:before="160" w:lineRule="auto"/>
        <w:contextualSpacing w:val="0"/>
        <w:rPr>
          <w:color w:val="595959"/>
        </w:rPr>
      </w:pPr>
      <w:r w:rsidDel="00000000" w:rsidR="00000000" w:rsidRPr="00000000">
        <w:rPr>
          <w:rtl w:val="0"/>
        </w:rPr>
        <w:t xml:space="preserve">   3. </w:t>
        <w:tab/>
        <w:t xml:space="preserve">Ask questions about what you observe (type into Twitter or write down)</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Debrief:</w:t>
      </w:r>
    </w:p>
    <w:p w:rsidR="00000000" w:rsidDel="00000000" w:rsidP="00000000" w:rsidRDefault="00000000" w:rsidRPr="00000000">
      <w:pPr>
        <w:pBdr/>
        <w:contextualSpacing w:val="0"/>
        <w:rPr>
          <w:b w:val="1"/>
        </w:rPr>
      </w:pPr>
      <w:r w:rsidDel="00000000" w:rsidR="00000000" w:rsidRPr="00000000">
        <w:rPr>
          <w:b w:val="1"/>
          <w:rtl w:val="0"/>
        </w:rPr>
        <w:t xml:space="preserve">Hands on, Heads on, Hearts on</w:t>
      </w:r>
    </w:p>
    <w:p w:rsidR="00000000" w:rsidDel="00000000" w:rsidP="00000000" w:rsidRDefault="00000000" w:rsidRPr="00000000">
      <w:pPr>
        <w:numPr>
          <w:ilvl w:val="0"/>
          <w:numId w:val="7"/>
        </w:numPr>
        <w:pBdr/>
        <w:ind w:left="720" w:hanging="360"/>
        <w:contextualSpacing w:val="1"/>
        <w:rPr/>
      </w:pPr>
      <w:r w:rsidDel="00000000" w:rsidR="00000000" w:rsidRPr="00000000">
        <w:rPr>
          <w:rtl w:val="0"/>
        </w:rPr>
        <w:t xml:space="preserve">How were your hands, head and heart engaged in this activity?</w:t>
      </w:r>
    </w:p>
    <w:p w:rsidR="00000000" w:rsidDel="00000000" w:rsidP="00000000" w:rsidRDefault="00000000" w:rsidRPr="00000000">
      <w:pPr>
        <w:numPr>
          <w:ilvl w:val="0"/>
          <w:numId w:val="7"/>
        </w:numPr>
        <w:pBdr/>
        <w:ind w:left="720" w:hanging="360"/>
        <w:contextualSpacing w:val="1"/>
        <w:rPr/>
      </w:pPr>
      <w:r w:rsidDel="00000000" w:rsidR="00000000" w:rsidRPr="00000000">
        <w:rPr>
          <w:rtl w:val="0"/>
        </w:rPr>
        <w:t xml:space="preserve">For your grade level, how do you envision your students hands, heads and hearts would be engaged?</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Next Generation Science Standards (Michigan Science Standards)</w:t>
      </w:r>
    </w:p>
    <w:p w:rsidR="00000000" w:rsidDel="00000000" w:rsidP="00000000" w:rsidRDefault="00000000" w:rsidRPr="00000000">
      <w:pPr>
        <w:pBdr/>
        <w:contextualSpacing w:val="0"/>
        <w:rPr>
          <w:color w:val="333333"/>
          <w:highlight w:val="white"/>
        </w:rPr>
      </w:pPr>
      <w:r w:rsidDel="00000000" w:rsidR="00000000" w:rsidRPr="00000000">
        <w:rPr>
          <w:b w:val="1"/>
          <w:color w:val="333333"/>
          <w:rtl w:val="0"/>
        </w:rPr>
        <w:t xml:space="preserve">1-ESS1-1.</w:t>
      </w:r>
      <w:r w:rsidDel="00000000" w:rsidR="00000000" w:rsidRPr="00000000">
        <w:rPr>
          <w:color w:val="333333"/>
          <w:rtl w:val="0"/>
        </w:rPr>
        <w:t xml:space="preserve"> Earth’s Place in the Universe: </w:t>
      </w:r>
      <w:r w:rsidDel="00000000" w:rsidR="00000000" w:rsidRPr="00000000">
        <w:rPr>
          <w:color w:val="333333"/>
          <w:highlight w:val="white"/>
          <w:rtl w:val="0"/>
        </w:rPr>
        <w:t xml:space="preserve">Use observations of the sun, moon, and stars to describe patterns that can be predicted.</w:t>
      </w:r>
    </w:p>
    <w:p w:rsidR="00000000" w:rsidDel="00000000" w:rsidP="00000000" w:rsidRDefault="00000000" w:rsidRPr="00000000">
      <w:pPr>
        <w:pBdr/>
        <w:contextualSpacing w:val="0"/>
        <w:rPr>
          <w:b w:val="1"/>
          <w:color w:val="333333"/>
          <w:highlight w:val="white"/>
        </w:rPr>
      </w:pPr>
      <w:r w:rsidDel="00000000" w:rsidR="00000000" w:rsidRPr="00000000">
        <w:rPr>
          <w:b w:val="1"/>
          <w:color w:val="333333"/>
          <w:highlight w:val="white"/>
          <w:rtl w:val="0"/>
        </w:rPr>
        <w:t xml:space="preserve">Disciplinary Core Ideas:</w:t>
      </w:r>
    </w:p>
    <w:p w:rsidR="00000000" w:rsidDel="00000000" w:rsidP="00000000" w:rsidRDefault="00000000" w:rsidRPr="00000000">
      <w:pPr>
        <w:pBdr/>
        <w:contextualSpacing w:val="0"/>
        <w:rPr>
          <w:b w:val="1"/>
          <w:highlight w:val="white"/>
          <w:u w:val="single"/>
        </w:rPr>
      </w:pPr>
      <w:hyperlink r:id="rId6">
        <w:r w:rsidDel="00000000" w:rsidR="00000000" w:rsidRPr="00000000">
          <w:rPr>
            <w:b w:val="1"/>
            <w:highlight w:val="white"/>
            <w:u w:val="single"/>
            <w:rtl w:val="0"/>
          </w:rPr>
          <w:t xml:space="preserve">ESS1.A: The Universe and its Stars</w:t>
        </w:r>
      </w:hyperlink>
    </w:p>
    <w:p w:rsidR="00000000" w:rsidDel="00000000" w:rsidP="00000000" w:rsidRDefault="00000000" w:rsidRPr="00000000">
      <w:pPr>
        <w:numPr>
          <w:ilvl w:val="0"/>
          <w:numId w:val="3"/>
        </w:numPr>
        <w:pBdr/>
        <w:spacing w:line="254.11764705882354" w:lineRule="auto"/>
        <w:ind w:left="1020" w:hanging="360"/>
        <w:contextualSpacing w:val="1"/>
        <w:rPr>
          <w:sz w:val="22"/>
          <w:szCs w:val="22"/>
          <w:highlight w:val="white"/>
        </w:rPr>
      </w:pPr>
      <w:hyperlink r:id="rId7">
        <w:r w:rsidDel="00000000" w:rsidR="00000000" w:rsidRPr="00000000">
          <w:rPr>
            <w:highlight w:val="white"/>
            <w:u w:val="single"/>
            <w:rtl w:val="0"/>
          </w:rPr>
          <w:t xml:space="preserve">Patterns of the motion of the sun, moon, and stars in the sky can be observed, described, and predicted. (1-ESS1-1)</w:t>
        </w:r>
      </w:hyperlink>
    </w:p>
    <w:p w:rsidR="00000000" w:rsidDel="00000000" w:rsidP="00000000" w:rsidRDefault="00000000" w:rsidRPr="00000000">
      <w:pPr>
        <w:pStyle w:val="Heading3"/>
        <w:keepNext w:val="0"/>
        <w:keepLines w:val="0"/>
        <w:pBdr/>
        <w:spacing w:after="0" w:before="0" w:line="180" w:lineRule="auto"/>
        <w:contextualSpacing w:val="0"/>
        <w:rPr>
          <w:b w:val="1"/>
          <w:color w:val="000000"/>
          <w:sz w:val="22"/>
          <w:szCs w:val="22"/>
          <w:highlight w:val="white"/>
          <w:u w:val="single"/>
        </w:rPr>
      </w:pPr>
      <w:bookmarkStart w:colFirst="0" w:colLast="0" w:name="_z6fkuf9wjnvf" w:id="0"/>
      <w:bookmarkEnd w:id="0"/>
      <w:hyperlink r:id="rId8">
        <w:r w:rsidDel="00000000" w:rsidR="00000000" w:rsidRPr="00000000">
          <w:rPr>
            <w:b w:val="1"/>
            <w:color w:val="000000"/>
            <w:sz w:val="22"/>
            <w:szCs w:val="22"/>
            <w:highlight w:val="white"/>
            <w:u w:val="single"/>
            <w:rtl w:val="0"/>
          </w:rPr>
          <w:t xml:space="preserve">ESS1.B: Earth and the Solar System</w:t>
        </w:r>
      </w:hyperlink>
    </w:p>
    <w:p w:rsidR="00000000" w:rsidDel="00000000" w:rsidP="00000000" w:rsidRDefault="00000000" w:rsidRPr="00000000">
      <w:pPr>
        <w:numPr>
          <w:ilvl w:val="0"/>
          <w:numId w:val="1"/>
        </w:numPr>
        <w:pBdr/>
        <w:spacing w:line="254.11764705882354" w:lineRule="auto"/>
        <w:ind w:left="1020" w:hanging="360"/>
        <w:contextualSpacing w:val="1"/>
        <w:rPr>
          <w:sz w:val="22"/>
          <w:szCs w:val="22"/>
          <w:highlight w:val="white"/>
        </w:rPr>
      </w:pPr>
      <w:hyperlink r:id="rId9">
        <w:r w:rsidDel="00000000" w:rsidR="00000000" w:rsidRPr="00000000">
          <w:rPr>
            <w:highlight w:val="white"/>
            <w:u w:val="single"/>
            <w:rtl w:val="0"/>
          </w:rPr>
          <w:t xml:space="preserve">Seasonal patterns of sunrise and sunset can be observed, described, and predicted. (1-ESS1-2)</w:t>
        </w:r>
      </w:hyperlink>
    </w:p>
    <w:p w:rsidR="00000000" w:rsidDel="00000000" w:rsidP="00000000" w:rsidRDefault="00000000" w:rsidRPr="00000000">
      <w:pPr>
        <w:widowControl w:val="0"/>
        <w:pBdr/>
        <w:spacing w:after="200" w:before="160" w:line="240" w:lineRule="auto"/>
        <w:contextualSpacing w:val="0"/>
        <w:rPr>
          <w:color w:val="333333"/>
          <w:highlight w:val="white"/>
        </w:rPr>
      </w:pPr>
      <w:r w:rsidDel="00000000" w:rsidR="00000000" w:rsidRPr="00000000">
        <w:rPr>
          <w:b w:val="1"/>
          <w:color w:val="333333"/>
          <w:rtl w:val="0"/>
        </w:rPr>
        <w:t xml:space="preserve">5-ESS1-2. </w:t>
      </w:r>
      <w:r w:rsidDel="00000000" w:rsidR="00000000" w:rsidRPr="00000000">
        <w:rPr>
          <w:color w:val="333333"/>
          <w:highlight w:val="white"/>
          <w:rtl w:val="0"/>
        </w:rPr>
        <w:t xml:space="preserve">Represent data in graphical displays to reveal patterns of daily changes in length and direction of shadows, day and night, and seasonal appearance of some stars in the night sky.</w:t>
      </w:r>
    </w:p>
    <w:p w:rsidR="00000000" w:rsidDel="00000000" w:rsidP="00000000" w:rsidRDefault="00000000" w:rsidRPr="00000000">
      <w:pPr>
        <w:pBdr/>
        <w:contextualSpacing w:val="0"/>
        <w:rPr>
          <w:b w:val="1"/>
          <w:color w:val="333333"/>
          <w:highlight w:val="white"/>
        </w:rPr>
      </w:pPr>
      <w:r w:rsidDel="00000000" w:rsidR="00000000" w:rsidRPr="00000000">
        <w:rPr>
          <w:b w:val="1"/>
          <w:color w:val="333333"/>
          <w:highlight w:val="white"/>
          <w:rtl w:val="0"/>
        </w:rPr>
        <w:t xml:space="preserve">Disciplinary Core Ideas:</w:t>
      </w:r>
    </w:p>
    <w:p w:rsidR="00000000" w:rsidDel="00000000" w:rsidP="00000000" w:rsidRDefault="00000000" w:rsidRPr="00000000">
      <w:pPr>
        <w:pStyle w:val="Heading3"/>
        <w:keepNext w:val="0"/>
        <w:keepLines w:val="0"/>
        <w:pBdr/>
        <w:spacing w:after="0" w:before="0" w:line="180" w:lineRule="auto"/>
        <w:contextualSpacing w:val="0"/>
        <w:rPr>
          <w:b w:val="1"/>
          <w:color w:val="000000"/>
          <w:sz w:val="22"/>
          <w:szCs w:val="22"/>
          <w:highlight w:val="white"/>
          <w:u w:val="single"/>
        </w:rPr>
      </w:pPr>
      <w:bookmarkStart w:colFirst="0" w:colLast="0" w:name="_7hp9h4313vp0" w:id="1"/>
      <w:bookmarkEnd w:id="1"/>
      <w:hyperlink r:id="rId10">
        <w:r w:rsidDel="00000000" w:rsidR="00000000" w:rsidRPr="00000000">
          <w:rPr>
            <w:b w:val="1"/>
            <w:color w:val="000000"/>
            <w:sz w:val="22"/>
            <w:szCs w:val="22"/>
            <w:highlight w:val="white"/>
            <w:u w:val="single"/>
            <w:rtl w:val="0"/>
          </w:rPr>
          <w:t xml:space="preserve">ESS1.A: The Universe and its Stars</w:t>
        </w:r>
      </w:hyperlink>
    </w:p>
    <w:p w:rsidR="00000000" w:rsidDel="00000000" w:rsidP="00000000" w:rsidRDefault="00000000" w:rsidRPr="00000000">
      <w:pPr>
        <w:numPr>
          <w:ilvl w:val="0"/>
          <w:numId w:val="8"/>
        </w:numPr>
        <w:pBdr/>
        <w:spacing w:line="254.11764705882354" w:lineRule="auto"/>
        <w:ind w:left="1020" w:hanging="360"/>
        <w:contextualSpacing w:val="1"/>
        <w:rPr>
          <w:sz w:val="22"/>
          <w:szCs w:val="22"/>
          <w:highlight w:val="white"/>
        </w:rPr>
      </w:pPr>
      <w:hyperlink r:id="rId11">
        <w:r w:rsidDel="00000000" w:rsidR="00000000" w:rsidRPr="00000000">
          <w:rPr>
            <w:highlight w:val="white"/>
            <w:u w:val="single"/>
            <w:rtl w:val="0"/>
          </w:rPr>
          <w:t xml:space="preserve">The sun is a star that appears larger and brighter than other stars because it is closer. Stars range greatly in their distance from Earth. (5-ESS1-1)</w:t>
        </w:r>
      </w:hyperlink>
    </w:p>
    <w:p w:rsidR="00000000" w:rsidDel="00000000" w:rsidP="00000000" w:rsidRDefault="00000000" w:rsidRPr="00000000">
      <w:pPr>
        <w:pStyle w:val="Heading3"/>
        <w:keepNext w:val="0"/>
        <w:keepLines w:val="0"/>
        <w:pBdr/>
        <w:spacing w:after="0" w:before="0" w:line="180" w:lineRule="auto"/>
        <w:contextualSpacing w:val="0"/>
        <w:rPr>
          <w:b w:val="1"/>
          <w:color w:val="000000"/>
          <w:sz w:val="22"/>
          <w:szCs w:val="22"/>
          <w:highlight w:val="white"/>
          <w:u w:val="single"/>
        </w:rPr>
      </w:pPr>
      <w:bookmarkStart w:colFirst="0" w:colLast="0" w:name="_fnx9ofl9ncj3" w:id="2"/>
      <w:bookmarkEnd w:id="2"/>
      <w:hyperlink r:id="rId12">
        <w:r w:rsidDel="00000000" w:rsidR="00000000" w:rsidRPr="00000000">
          <w:rPr>
            <w:b w:val="1"/>
            <w:color w:val="000000"/>
            <w:sz w:val="22"/>
            <w:szCs w:val="22"/>
            <w:highlight w:val="white"/>
            <w:u w:val="single"/>
            <w:rtl w:val="0"/>
          </w:rPr>
          <w:t xml:space="preserve">ESS1.B: Earth and the Solar System</w:t>
        </w:r>
      </w:hyperlink>
    </w:p>
    <w:p w:rsidR="00000000" w:rsidDel="00000000" w:rsidP="00000000" w:rsidRDefault="00000000" w:rsidRPr="00000000">
      <w:pPr>
        <w:numPr>
          <w:ilvl w:val="0"/>
          <w:numId w:val="4"/>
        </w:numPr>
        <w:pBdr/>
        <w:spacing w:line="254.11764705882354" w:lineRule="auto"/>
        <w:ind w:left="1020" w:hanging="360"/>
        <w:contextualSpacing w:val="1"/>
        <w:rPr>
          <w:sz w:val="22"/>
          <w:szCs w:val="22"/>
          <w:highlight w:val="white"/>
        </w:rPr>
      </w:pPr>
      <w:hyperlink r:id="rId13">
        <w:r w:rsidDel="00000000" w:rsidR="00000000" w:rsidRPr="00000000">
          <w:rPr>
            <w:highlight w:val="white"/>
            <w:u w:val="single"/>
            <w:rtl w:val="0"/>
          </w:rPr>
          <w:t xml:space="preserve">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 (5-ESS1-2)</w:t>
        </w:r>
      </w:hyperlink>
    </w:p>
    <w:p w:rsidR="00000000" w:rsidDel="00000000" w:rsidP="00000000" w:rsidRDefault="00000000" w:rsidRPr="00000000">
      <w:pPr>
        <w:widowControl w:val="0"/>
        <w:pBdr/>
        <w:spacing w:after="200" w:before="160" w:line="240" w:lineRule="auto"/>
        <w:contextualSpacing w:val="0"/>
        <w:rPr>
          <w:b w:val="1"/>
          <w:color w:val="333333"/>
        </w:rPr>
      </w:pPr>
      <w:r w:rsidDel="00000000" w:rsidR="00000000" w:rsidRPr="00000000">
        <w:rPr>
          <w:b w:val="1"/>
          <w:color w:val="333333"/>
          <w:rtl w:val="0"/>
        </w:rPr>
        <w:t xml:space="preserve">Common Core connections:</w:t>
      </w:r>
    </w:p>
    <w:p w:rsidR="00000000" w:rsidDel="00000000" w:rsidP="00000000" w:rsidRDefault="00000000" w:rsidRPr="00000000">
      <w:pPr>
        <w:widowControl w:val="0"/>
        <w:pBdr/>
        <w:spacing w:after="200" w:before="160" w:line="240" w:lineRule="auto"/>
        <w:contextualSpacing w:val="0"/>
        <w:rPr>
          <w:color w:val="333333"/>
          <w:highlight w:val="white"/>
        </w:rPr>
      </w:pPr>
      <w:r w:rsidDel="00000000" w:rsidR="00000000" w:rsidRPr="00000000">
        <w:rPr>
          <w:b w:val="1"/>
          <w:color w:val="333333"/>
          <w:rtl w:val="0"/>
        </w:rPr>
        <w:t xml:space="preserve">CCSS.MATH.CONTENT.2.MD.A.1</w:t>
      </w:r>
      <w:r w:rsidDel="00000000" w:rsidR="00000000" w:rsidRPr="00000000">
        <w:rPr>
          <w:b w:val="1"/>
          <w:color w:val="333333"/>
          <w:rtl w:val="0"/>
        </w:rPr>
        <w:t xml:space="preserve">. </w:t>
      </w:r>
      <w:r w:rsidDel="00000000" w:rsidR="00000000" w:rsidRPr="00000000">
        <w:rPr>
          <w:color w:val="202020"/>
          <w:rtl w:val="0"/>
        </w:rPr>
        <w:t xml:space="preserve">Measure the length of an object by selecting and using appropriate tools such as rulers, yardsticks, meter sticks, and measuring tapes.</w:t>
      </w:r>
      <w:r w:rsidDel="00000000" w:rsidR="00000000" w:rsidRPr="00000000">
        <w:rPr>
          <w:rtl w:val="0"/>
        </w:rPr>
      </w:r>
    </w:p>
    <w:p w:rsidR="00000000" w:rsidDel="00000000" w:rsidP="00000000" w:rsidRDefault="00000000" w:rsidRPr="00000000">
      <w:pPr>
        <w:widowControl w:val="0"/>
        <w:pBdr/>
        <w:spacing w:after="200" w:before="160" w:line="240" w:lineRule="auto"/>
        <w:contextualSpacing w:val="0"/>
        <w:rPr>
          <w:color w:val="333333"/>
        </w:rPr>
      </w:pPr>
      <w:r w:rsidDel="00000000" w:rsidR="00000000" w:rsidRPr="00000000">
        <w:rPr>
          <w:b w:val="1"/>
          <w:color w:val="333333"/>
          <w:rtl w:val="0"/>
        </w:rPr>
        <w:t xml:space="preserve">CCSS.MATH. CONTENT.3.MD.A.1. </w:t>
      </w:r>
      <w:r w:rsidDel="00000000" w:rsidR="00000000" w:rsidRPr="00000000">
        <w:rPr>
          <w:color w:val="202020"/>
          <w:rtl w:val="0"/>
        </w:rPr>
        <w:t xml:space="preserve">Tell and write time to the nearest minute and measure time intervals in minutes. Solve word problems involving addition and subtraction of time intervals in minutes, e.g., by representing the problem on a number line diagram.</w:t>
      </w:r>
      <w:r w:rsidDel="00000000" w:rsidR="00000000" w:rsidRPr="00000000">
        <w:rPr>
          <w:rtl w:val="0"/>
        </w:rPr>
      </w:r>
    </w:p>
    <w:p w:rsidR="00000000" w:rsidDel="00000000" w:rsidP="00000000" w:rsidRDefault="00000000" w:rsidRPr="00000000">
      <w:pPr>
        <w:widowControl w:val="0"/>
        <w:pBdr/>
        <w:spacing w:after="200" w:before="160" w:line="240" w:lineRule="auto"/>
        <w:contextualSpacing w:val="0"/>
        <w:rPr>
          <w:color w:val="202020"/>
        </w:rPr>
      </w:pPr>
      <w:r w:rsidDel="00000000" w:rsidR="00000000" w:rsidRPr="00000000">
        <w:rPr>
          <w:b w:val="1"/>
          <w:color w:val="333333"/>
          <w:rtl w:val="0"/>
        </w:rPr>
        <w:t xml:space="preserve">CCSS.MATH.CONTENT.4.MD.C.5.A. </w:t>
      </w:r>
      <w:r w:rsidDel="00000000" w:rsidR="00000000" w:rsidRPr="00000000">
        <w:rPr>
          <w:color w:val="202020"/>
          <w:rtl w:val="0"/>
        </w:rPr>
        <w:t xml:space="preserve">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rsidR="00000000" w:rsidDel="00000000" w:rsidP="00000000" w:rsidRDefault="00000000" w:rsidRPr="00000000">
      <w:pPr>
        <w:widowControl w:val="0"/>
        <w:pBdr/>
        <w:spacing w:after="200" w:before="160" w:line="240" w:lineRule="auto"/>
        <w:contextualSpacing w:val="0"/>
        <w:rPr>
          <w:color w:val="202020"/>
        </w:rPr>
      </w:pPr>
      <w:r w:rsidDel="00000000" w:rsidR="00000000" w:rsidRPr="00000000">
        <w:rPr>
          <w:b w:val="1"/>
          <w:color w:val="333333"/>
          <w:rtl w:val="0"/>
        </w:rPr>
        <w:t xml:space="preserve">CCSS.ELA-LITERACY.SL.4.1. </w:t>
      </w:r>
      <w:r w:rsidDel="00000000" w:rsidR="00000000" w:rsidRPr="00000000">
        <w:rPr>
          <w:color w:val="202020"/>
          <w:rtl w:val="0"/>
        </w:rPr>
        <w:t xml:space="preserve">Engage effectively in a range of collaborative discussions (one-on-one, in groups, and teacher-led) with diverse partners on </w:t>
      </w:r>
      <w:r w:rsidDel="00000000" w:rsidR="00000000" w:rsidRPr="00000000">
        <w:rPr>
          <w:i w:val="1"/>
          <w:color w:val="202020"/>
          <w:rtl w:val="0"/>
        </w:rPr>
        <w:t xml:space="preserve">grade 4 topics and texts</w:t>
      </w:r>
      <w:r w:rsidDel="00000000" w:rsidR="00000000" w:rsidRPr="00000000">
        <w:rPr>
          <w:color w:val="202020"/>
          <w:rtl w:val="0"/>
        </w:rPr>
        <w:t xml:space="preserve">, building on others' ideas and expressing their own clearly.</w:t>
      </w:r>
    </w:p>
    <w:p w:rsidR="00000000" w:rsidDel="00000000" w:rsidP="00000000" w:rsidRDefault="00000000" w:rsidRPr="00000000">
      <w:pPr>
        <w:widowControl w:val="0"/>
        <w:pBdr/>
        <w:spacing w:after="200" w:before="160" w:line="240" w:lineRule="auto"/>
        <w:contextualSpacing w:val="0"/>
        <w:rPr>
          <w:b w:val="1"/>
          <w:color w:val="333333"/>
        </w:rPr>
      </w:pPr>
      <w:r w:rsidDel="00000000" w:rsidR="00000000" w:rsidRPr="00000000">
        <w:rPr>
          <w:b w:val="1"/>
          <w:color w:val="333333"/>
          <w:rtl w:val="0"/>
        </w:rPr>
        <w:t xml:space="preserve">Michigan Grade Level Content Expectations:</w:t>
      </w:r>
    </w:p>
    <w:p w:rsidR="00000000" w:rsidDel="00000000" w:rsidP="00000000" w:rsidRDefault="00000000" w:rsidRPr="00000000">
      <w:pPr>
        <w:widowControl w:val="0"/>
        <w:pBdr/>
        <w:spacing w:after="200" w:before="160" w:line="240" w:lineRule="auto"/>
        <w:contextualSpacing w:val="0"/>
        <w:rPr>
          <w:color w:val="333333"/>
        </w:rPr>
      </w:pPr>
      <w:r w:rsidDel="00000000" w:rsidR="00000000" w:rsidRPr="00000000">
        <w:rPr>
          <w:b w:val="1"/>
          <w:color w:val="333333"/>
          <w:rtl w:val="0"/>
        </w:rPr>
        <w:t xml:space="preserve">3-GI.0.1. </w:t>
      </w:r>
      <w:r w:rsidDel="00000000" w:rsidR="00000000" w:rsidRPr="00000000">
        <w:rPr>
          <w:color w:val="333333"/>
          <w:rtl w:val="0"/>
        </w:rPr>
        <w:t xml:space="preserve">Use cardinal directions (north, south, east, west) to describe the relative location of significant places in the immediate environment.</w:t>
      </w:r>
    </w:p>
    <w:p w:rsidR="00000000" w:rsidDel="00000000" w:rsidP="00000000" w:rsidRDefault="00000000" w:rsidRPr="00000000">
      <w:pPr>
        <w:pBdr/>
        <w:contextualSpacing w:val="0"/>
        <w:rPr>
          <w:b w:val="1"/>
        </w:rPr>
      </w:pPr>
      <w:r w:rsidDel="00000000" w:rsidR="00000000" w:rsidRPr="00000000">
        <w:rPr>
          <w:b w:val="1"/>
          <w:rtl w:val="0"/>
        </w:rPr>
        <w:t xml:space="preserve">Links to helpful resources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Learn more about teacher professional development opportunities at the Kellogg Biological Station: </w:t>
      </w:r>
      <w:hyperlink r:id="rId14">
        <w:r w:rsidDel="00000000" w:rsidR="00000000" w:rsidRPr="00000000">
          <w:rPr>
            <w:color w:val="1155cc"/>
            <w:u w:val="single"/>
            <w:rtl w:val="0"/>
          </w:rPr>
          <w:t xml:space="preserve">http://www.kbs.msu.edu/outreach/elementary-teacher-program/</w:t>
        </w:r>
      </w:hyperlink>
      <w:r w:rsidDel="00000000" w:rsidR="00000000" w:rsidRPr="00000000">
        <w:rPr>
          <w:rtl w:val="0"/>
        </w:rPr>
        <w:t xml:space="preserve"> </w:t>
      </w:r>
    </w:p>
    <w:p w:rsidR="00000000" w:rsidDel="00000000" w:rsidP="00000000" w:rsidRDefault="00000000" w:rsidRPr="00000000">
      <w:pPr>
        <w:pBdr/>
        <w:contextualSpacing w:val="0"/>
        <w:rPr>
          <w:b w:val="1"/>
        </w:rPr>
      </w:pPr>
      <w:r w:rsidDel="00000000" w:rsidR="00000000" w:rsidRPr="00000000">
        <w:rPr>
          <w:b w:val="1"/>
          <w:rtl w:val="0"/>
        </w:rPr>
        <w:t xml:space="preserve">Sign up for email updates: </w:t>
      </w:r>
      <w:hyperlink r:id="rId15">
        <w:r w:rsidDel="00000000" w:rsidR="00000000" w:rsidRPr="00000000">
          <w:rPr>
            <w:b w:val="1"/>
            <w:color w:val="1155cc"/>
            <w:u w:val="single"/>
            <w:rtl w:val="0"/>
          </w:rPr>
          <w:t xml:space="preserve">http://bit.ly/KBSK12email</w:t>
        </w:r>
      </w:hyperlink>
      <w:r w:rsidDel="00000000" w:rsidR="00000000" w:rsidRPr="00000000">
        <w:rPr>
          <w:b w:val="1"/>
          <w:rtl w:val="0"/>
        </w:rPr>
        <w:t xml:space="preserve">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Resources for NGSS from CREATE for STEM:</w:t>
      </w:r>
      <w:r w:rsidDel="00000000" w:rsidR="00000000" w:rsidRPr="00000000">
        <w:rPr>
          <w:rtl w:val="0"/>
        </w:rPr>
        <w:t xml:space="preserve"> </w:t>
      </w:r>
      <w:hyperlink r:id="rId16">
        <w:r w:rsidDel="00000000" w:rsidR="00000000" w:rsidRPr="00000000">
          <w:rPr>
            <w:color w:val="1155cc"/>
            <w:u w:val="single"/>
            <w:rtl w:val="0"/>
          </w:rPr>
          <w:t xml:space="preserve">http://create4stem.msu.edu/ngss</w:t>
        </w:r>
      </w:hyperlink>
      <w:r w:rsidDel="00000000" w:rsidR="00000000" w:rsidRPr="00000000">
        <w:rPr>
          <w:rtl w:val="0"/>
        </w:rPr>
        <w:t xml:space="preserve">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Next Generation Science Standards,</w:t>
      </w:r>
      <w:r w:rsidDel="00000000" w:rsidR="00000000" w:rsidRPr="00000000">
        <w:rPr>
          <w:rtl w:val="0"/>
        </w:rPr>
        <w:t xml:space="preserve"> </w:t>
      </w:r>
      <w:hyperlink r:id="rId17">
        <w:r w:rsidDel="00000000" w:rsidR="00000000" w:rsidRPr="00000000">
          <w:rPr>
            <w:color w:val="1155cc"/>
            <w:u w:val="single"/>
            <w:rtl w:val="0"/>
          </w:rPr>
          <w:t xml:space="preserve">http://www.nextgenscience.org/</w:t>
        </w:r>
      </w:hyperlink>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Common Core State Standards for Mathematics,</w:t>
      </w:r>
      <w:r w:rsidDel="00000000" w:rsidR="00000000" w:rsidRPr="00000000">
        <w:rPr>
          <w:rtl w:val="0"/>
        </w:rPr>
        <w:t xml:space="preserve"> </w:t>
      </w:r>
      <w:hyperlink r:id="rId18">
        <w:r w:rsidDel="00000000" w:rsidR="00000000" w:rsidRPr="00000000">
          <w:rPr>
            <w:color w:val="1155cc"/>
            <w:u w:val="single"/>
            <w:rtl w:val="0"/>
          </w:rPr>
          <w:t xml:space="preserve">http://www.corestandards.org/Math/</w:t>
        </w:r>
      </w:hyperlink>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Michigan Social Studies Standards,</w:t>
      </w:r>
      <w:r w:rsidDel="00000000" w:rsidR="00000000" w:rsidRPr="00000000">
        <w:rPr>
          <w:rtl w:val="0"/>
        </w:rPr>
        <w:t xml:space="preserve"> </w:t>
      </w:r>
      <w:hyperlink r:id="rId19">
        <w:r w:rsidDel="00000000" w:rsidR="00000000" w:rsidRPr="00000000">
          <w:rPr>
            <w:color w:val="1155cc"/>
            <w:u w:val="single"/>
            <w:rtl w:val="0"/>
          </w:rPr>
          <w:t xml:space="preserve">https://www.michigan.gov/documents/mde/SSGLCE_218368_7.pdf</w:t>
        </w:r>
      </w:hyperlink>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Common Core State Standards for Language Arts,</w:t>
      </w:r>
      <w:r w:rsidDel="00000000" w:rsidR="00000000" w:rsidRPr="00000000">
        <w:rPr>
          <w:rtl w:val="0"/>
        </w:rPr>
        <w:t xml:space="preserve"> </w:t>
      </w:r>
      <w:hyperlink r:id="rId20">
        <w:r w:rsidDel="00000000" w:rsidR="00000000" w:rsidRPr="00000000">
          <w:rPr>
            <w:color w:val="1155cc"/>
            <w:u w:val="single"/>
            <w:rtl w:val="0"/>
          </w:rPr>
          <w:t xml:space="preserve">http://www.corestandards.org/ELA-Literacy/</w:t>
        </w:r>
      </w:hyperlink>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color w:val="262626"/>
        </w:rPr>
      </w:pPr>
      <w:r w:rsidDel="00000000" w:rsidR="00000000" w:rsidRPr="00000000">
        <w:rPr>
          <w:rtl w:val="0"/>
        </w:rPr>
        <w:t xml:space="preserve">NSTA article: </w:t>
      </w:r>
      <w:r w:rsidDel="00000000" w:rsidR="00000000" w:rsidRPr="00000000">
        <w:rPr>
          <w:color w:val="262626"/>
          <w:rtl w:val="0"/>
        </w:rPr>
        <w:t xml:space="preserve">Teaching Through Trade Books: Sunrise, Sunset, and Shadows: </w:t>
      </w:r>
      <w:hyperlink r:id="rId21">
        <w:r w:rsidDel="00000000" w:rsidR="00000000" w:rsidRPr="00000000">
          <w:rPr>
            <w:color w:val="1155cc"/>
            <w:u w:val="single"/>
            <w:rtl w:val="0"/>
          </w:rPr>
          <w:t xml:space="preserve">http://static.nsta.org/files/sc1504_16.pdf</w:t>
        </w:r>
      </w:hyperlink>
      <w:r w:rsidDel="00000000" w:rsidR="00000000" w:rsidRPr="00000000">
        <w:rPr>
          <w:color w:val="262626"/>
          <w:rtl w:val="0"/>
        </w:rPr>
        <w:t xml:space="preserve"> </w:t>
      </w:r>
    </w:p>
    <w:p w:rsidR="00000000" w:rsidDel="00000000" w:rsidP="00000000" w:rsidRDefault="00000000" w:rsidRPr="00000000">
      <w:pPr>
        <w:numPr>
          <w:ilvl w:val="0"/>
          <w:numId w:val="9"/>
        </w:numPr>
        <w:pBdr/>
        <w:spacing w:after="220" w:lineRule="auto"/>
        <w:ind w:left="1060" w:hanging="360"/>
        <w:contextualSpacing w:val="1"/>
        <w:rPr>
          <w:sz w:val="22"/>
          <w:szCs w:val="22"/>
        </w:rPr>
      </w:pPr>
      <w:hyperlink r:id="rId22">
        <w:r w:rsidDel="00000000" w:rsidR="00000000" w:rsidRPr="00000000">
          <w:rPr>
            <w:color w:val="3790ae"/>
            <w:u w:val="single"/>
            <w:rtl w:val="0"/>
          </w:rPr>
          <w:t xml:space="preserve">Grade 3–5 daylight graph</w:t>
        </w:r>
      </w:hyperlink>
    </w:p>
    <w:p w:rsidR="00000000" w:rsidDel="00000000" w:rsidP="00000000" w:rsidRDefault="00000000" w:rsidRPr="00000000">
      <w:pPr>
        <w:numPr>
          <w:ilvl w:val="0"/>
          <w:numId w:val="9"/>
        </w:numPr>
        <w:pBdr/>
        <w:spacing w:after="220" w:lineRule="auto"/>
        <w:ind w:left="1060" w:hanging="360"/>
        <w:contextualSpacing w:val="1"/>
        <w:rPr>
          <w:sz w:val="22"/>
          <w:szCs w:val="22"/>
        </w:rPr>
      </w:pPr>
      <w:hyperlink r:id="rId23">
        <w:r w:rsidDel="00000000" w:rsidR="00000000" w:rsidRPr="00000000">
          <w:rPr>
            <w:color w:val="3790ae"/>
            <w:u w:val="single"/>
            <w:rtl w:val="0"/>
          </w:rPr>
          <w:t xml:space="preserve">Grade 3–5 data sheet</w:t>
        </w:r>
      </w:hyperlink>
    </w:p>
    <w:p w:rsidR="00000000" w:rsidDel="00000000" w:rsidP="00000000" w:rsidRDefault="00000000" w:rsidRPr="00000000">
      <w:pPr>
        <w:numPr>
          <w:ilvl w:val="0"/>
          <w:numId w:val="9"/>
        </w:numPr>
        <w:pBdr/>
        <w:spacing w:after="220" w:lineRule="auto"/>
        <w:ind w:left="1060" w:hanging="360"/>
        <w:contextualSpacing w:val="1"/>
        <w:rPr>
          <w:sz w:val="22"/>
          <w:szCs w:val="22"/>
        </w:rPr>
      </w:pPr>
      <w:hyperlink r:id="rId24">
        <w:r w:rsidDel="00000000" w:rsidR="00000000" w:rsidRPr="00000000">
          <w:rPr>
            <w:color w:val="3790ae"/>
            <w:u w:val="single"/>
            <w:rtl w:val="0"/>
          </w:rPr>
          <w:t xml:space="preserve">Grades K–2 student data sheet</w:t>
        </w:r>
      </w:hyperlink>
    </w:p>
    <w:p w:rsidR="00000000" w:rsidDel="00000000" w:rsidP="00000000" w:rsidRDefault="00000000" w:rsidRPr="00000000">
      <w:pPr>
        <w:numPr>
          <w:ilvl w:val="0"/>
          <w:numId w:val="9"/>
        </w:numPr>
        <w:pBdr/>
        <w:spacing w:after="220" w:lineRule="auto"/>
        <w:ind w:left="1060" w:hanging="360"/>
        <w:contextualSpacing w:val="1"/>
        <w:rPr>
          <w:sz w:val="22"/>
          <w:szCs w:val="22"/>
        </w:rPr>
      </w:pPr>
      <w:hyperlink r:id="rId25">
        <w:r w:rsidDel="00000000" w:rsidR="00000000" w:rsidRPr="00000000">
          <w:rPr>
            <w:color w:val="3790ae"/>
            <w:u w:val="single"/>
            <w:rtl w:val="0"/>
          </w:rPr>
          <w:t xml:space="preserve">Additional resources</w:t>
        </w:r>
      </w:hyperlink>
      <w:r w:rsidDel="00000000" w:rsidR="00000000" w:rsidRPr="00000000">
        <w:rPr>
          <w:rtl w:val="0"/>
        </w:rPr>
      </w:r>
    </w:p>
    <w:p w:rsidR="00000000" w:rsidDel="00000000" w:rsidP="00000000" w:rsidRDefault="00000000" w:rsidRPr="00000000">
      <w:pPr>
        <w:pBdr/>
        <w:spacing w:after="220" w:lineRule="auto"/>
        <w:contextualSpacing w:val="0"/>
        <w:rPr>
          <w:color w:val="3790ae"/>
          <w:u w:val="single"/>
        </w:rPr>
      </w:pPr>
      <w:r w:rsidDel="00000000" w:rsidR="00000000" w:rsidRPr="00000000">
        <w:rPr>
          <w:rtl w:val="0"/>
        </w:rPr>
        <w:t xml:space="preserve">Sun Scavenger Hunt: </w:t>
      </w:r>
      <w:hyperlink r:id="rId26">
        <w:r w:rsidDel="00000000" w:rsidR="00000000" w:rsidRPr="00000000">
          <w:rPr>
            <w:color w:val="1155cc"/>
            <w:u w:val="single"/>
            <w:rtl w:val="0"/>
          </w:rPr>
          <w:t xml:space="preserve">http://static.nsta.org/connections/elementaryschool/201204Worksheet.pdf</w:t>
        </w:r>
      </w:hyperlink>
      <w:r w:rsidDel="00000000" w:rsidR="00000000" w:rsidRPr="00000000">
        <w:rPr>
          <w:rtl w:val="0"/>
        </w:rPr>
        <w:t xml:space="preserve"> </w:t>
      </w:r>
      <w:hyperlink r:id="rId27">
        <w:r w:rsidDel="00000000" w:rsidR="00000000" w:rsidRPr="00000000">
          <w:rPr>
            <w:rtl w:val="0"/>
          </w:rPr>
        </w:r>
      </w:hyperlink>
    </w:p>
    <w:p w:rsidR="00000000" w:rsidDel="00000000" w:rsidP="00000000" w:rsidRDefault="00000000" w:rsidRPr="00000000">
      <w:pPr>
        <w:widowControl w:val="0"/>
        <w:pBdr/>
        <w:spacing w:line="240" w:lineRule="auto"/>
        <w:contextualSpacing w:val="0"/>
        <w:rPr/>
      </w:pPr>
      <w:r w:rsidDel="00000000" w:rsidR="00000000" w:rsidRPr="00000000">
        <w:rPr>
          <w:b w:val="1"/>
          <w:rtl w:val="0"/>
        </w:rPr>
        <w:t xml:space="preserve">Science and Engineering Practices (Appendices F):</w:t>
      </w:r>
      <w:r w:rsidDel="00000000" w:rsidR="00000000" w:rsidRPr="00000000">
        <w:rPr>
          <w:rtl w:val="0"/>
        </w:rPr>
        <w:t xml:space="preserve"> </w:t>
      </w:r>
      <w:hyperlink r:id="rId28">
        <w:r w:rsidDel="00000000" w:rsidR="00000000" w:rsidRPr="00000000">
          <w:rPr>
            <w:color w:val="0097a7"/>
            <w:u w:val="single"/>
            <w:rtl w:val="0"/>
          </w:rPr>
          <w:t xml:space="preserve">http://www.nextgenscience.org/sites/default/files/Appendix%20F%20%20Science%20and%20Engineering%20Practices%20in%20the%20NGSS%20-%20FINAL%20060513.pdf</w:t>
        </w:r>
      </w:hyperlink>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Online Resources for Sun Shadow Investigations,</w:t>
      </w:r>
      <w:r w:rsidDel="00000000" w:rsidR="00000000" w:rsidRPr="00000000">
        <w:rPr>
          <w:rtl w:val="0"/>
        </w:rPr>
        <w:t xml:space="preserve"> </w:t>
      </w:r>
      <w:hyperlink r:id="rId29">
        <w:r w:rsidDel="00000000" w:rsidR="00000000" w:rsidRPr="00000000">
          <w:rPr>
            <w:color w:val="1155cc"/>
            <w:u w:val="single"/>
            <w:rtl w:val="0"/>
          </w:rPr>
          <w:t xml:space="preserve">https://docs.google.com/document/d/1g2x13E0TVSbYJ2E3pkD2uBZ1m0cAYyeIXZwpdXCHXrI/edit?usp=sharing</w:t>
        </w:r>
      </w:hyperlink>
      <w:r w:rsidDel="00000000" w:rsidR="00000000" w:rsidRPr="00000000">
        <w:rPr>
          <w:rtl w:val="0"/>
        </w:rPr>
        <w:t xml:space="preserve"> </w:t>
      </w:r>
    </w:p>
    <w:sectPr>
      <w:headerReference r:id="rId30" w:type="default"/>
      <w:footerReference r:id="rId31" w:type="default"/>
      <w:pgSz w:h="15840" w:w="12240"/>
      <w:pgMar w:bottom="1440" w:top="1440"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t xml:space="preserve">      </w:t>
      <w:tab/>
      <w:t xml:space="preserve">                   </w:t>
      <w:tab/>
      <w:t xml:space="preserve">               </w:t>
    </w:r>
  </w:p>
  <w:p w:rsidR="00000000" w:rsidDel="00000000" w:rsidP="00000000" w:rsidRDefault="00000000" w:rsidRPr="00000000">
    <w:pPr>
      <w:pBdr/>
      <w:contextualSpacing w:val="0"/>
      <w:rPr/>
    </w:pPr>
    <w:r w:rsidDel="00000000" w:rsidR="00000000" w:rsidRPr="00000000">
      <w:rPr>
        <w:rtl w:val="0"/>
      </w:rPr>
      <w:t xml:space="preserve">             </w:t>
    </w:r>
    <w:r w:rsidDel="00000000" w:rsidR="00000000" w:rsidRPr="00000000">
      <w:drawing>
        <wp:inline distB="114300" distT="114300" distL="114300" distR="114300">
          <wp:extent cx="1609725" cy="352425"/>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09725" cy="352425"/>
                  </a:xfrm>
                  <a:prstGeom prst="rect"/>
                  <a:ln/>
                </pic:spPr>
              </pic:pic>
            </a:graphicData>
          </a:graphic>
        </wp:inline>
      </w:drawing>
    </w:r>
    <w:r w:rsidDel="00000000" w:rsidR="00000000" w:rsidRPr="00000000">
      <w:rPr>
        <w:rtl w:val="0"/>
      </w:rPr>
      <w:t xml:space="preserve">  </w:t>
    </w:r>
    <w:r w:rsidDel="00000000" w:rsidR="00000000" w:rsidRPr="00000000">
      <w:drawing>
        <wp:inline distB="114300" distT="114300" distL="114300" distR="114300">
          <wp:extent cx="1085850" cy="419100"/>
          <wp:effectExtent b="0" l="0" r="0" t="0"/>
          <wp:docPr id="5" name="image10.png"/>
          <a:graphic>
            <a:graphicData uri="http://schemas.openxmlformats.org/drawingml/2006/picture">
              <pic:pic>
                <pic:nvPicPr>
                  <pic:cNvPr id="0" name="image10.png"/>
                  <pic:cNvPicPr preferRelativeResize="0"/>
                </pic:nvPicPr>
                <pic:blipFill>
                  <a:blip r:embed="rId2"/>
                  <a:srcRect b="0" l="0" r="0" t="0"/>
                  <a:stretch>
                    <a:fillRect/>
                  </a:stretch>
                </pic:blipFill>
                <pic:spPr>
                  <a:xfrm>
                    <a:off x="0" y="0"/>
                    <a:ext cx="1085850" cy="419100"/>
                  </a:xfrm>
                  <a:prstGeom prst="rect"/>
                  <a:ln/>
                </pic:spPr>
              </pic:pic>
            </a:graphicData>
          </a:graphic>
        </wp:inline>
      </w:drawing>
    </w:r>
    <w:r w:rsidDel="00000000" w:rsidR="00000000" w:rsidRPr="00000000">
      <w:rPr>
        <w:rtl w:val="0"/>
      </w:rPr>
      <w:t xml:space="preserve">  </w:t>
    </w:r>
    <w:r w:rsidDel="00000000" w:rsidR="00000000" w:rsidRPr="00000000">
      <w:drawing>
        <wp:inline distB="114300" distT="114300" distL="114300" distR="114300">
          <wp:extent cx="1009650" cy="447675"/>
          <wp:effectExtent b="0" l="0" r="0" t="0"/>
          <wp:docPr id="2"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1009650" cy="447675"/>
                  </a:xfrm>
                  <a:prstGeom prst="rect"/>
                  <a:ln/>
                </pic:spPr>
              </pic:pic>
            </a:graphicData>
          </a:graphic>
        </wp:inline>
      </w:drawing>
    </w:r>
    <w:r w:rsidDel="00000000" w:rsidR="00000000" w:rsidRPr="00000000">
      <w:rPr>
        <w:rtl w:val="0"/>
      </w:rPr>
      <w:t xml:space="preserve">  </w:t>
    </w:r>
    <w:r w:rsidDel="00000000" w:rsidR="00000000" w:rsidRPr="00000000">
      <w:drawing>
        <wp:inline distB="114300" distT="114300" distL="114300" distR="114300">
          <wp:extent cx="490444" cy="481013"/>
          <wp:effectExtent b="0" l="0" r="0" t="0"/>
          <wp:docPr id="4" name="image9.png"/>
          <a:graphic>
            <a:graphicData uri="http://schemas.openxmlformats.org/drawingml/2006/picture">
              <pic:pic>
                <pic:nvPicPr>
                  <pic:cNvPr id="0" name="image9.png"/>
                  <pic:cNvPicPr preferRelativeResize="0"/>
                </pic:nvPicPr>
                <pic:blipFill>
                  <a:blip r:embed="rId4"/>
                  <a:srcRect b="0" l="0" r="0" t="0"/>
                  <a:stretch>
                    <a:fillRect/>
                  </a:stretch>
                </pic:blipFill>
                <pic:spPr>
                  <a:xfrm>
                    <a:off x="0" y="0"/>
                    <a:ext cx="490444" cy="481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b w:val="1"/>
      </w:rPr>
    </w:pPr>
    <w:r w:rsidDel="00000000" w:rsidR="00000000" w:rsidRPr="00000000">
      <w:rPr>
        <w:b w:val="1"/>
        <w:rtl w:val="0"/>
      </w:rPr>
      <w:t xml:space="preserve">Fun with the Sun: Patterns from the Sky</w:t>
    </w:r>
  </w:p>
  <w:p w:rsidR="00000000" w:rsidDel="00000000" w:rsidP="00000000" w:rsidRDefault="00000000" w:rsidRPr="00000000">
    <w:pPr>
      <w:pBdr/>
      <w:contextualSpacing w:val="0"/>
      <w:rPr>
        <w:b w:val="1"/>
      </w:rPr>
    </w:pPr>
    <w:r w:rsidDel="00000000" w:rsidR="00000000" w:rsidRPr="00000000">
      <w:rPr>
        <w:b w:val="1"/>
        <w:rtl w:val="0"/>
      </w:rPr>
      <w:t xml:space="preserve">KBS K-12 Partnership April 18, 2017 (modified from MSTA 2017 presentation)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rPr>
    </w:pPr>
    <w:r w:rsidDel="00000000" w:rsidR="00000000" w:rsidRPr="00000000">
      <w:rPr>
        <w:rtl w:val="0"/>
      </w:rPr>
      <w:t xml:space="preserve">Kara Haas, </w:t>
    </w:r>
    <w:hyperlink r:id="rId1">
      <w:r w:rsidDel="00000000" w:rsidR="00000000" w:rsidRPr="00000000">
        <w:rPr>
          <w:color w:val="1155cc"/>
          <w:u w:val="single"/>
          <w:rtl w:val="0"/>
        </w:rPr>
        <w:t xml:space="preserve">karahaas@msu.edu</w:t>
      </w:r>
    </w:hyperlink>
    <w:r w:rsidDel="00000000" w:rsidR="00000000" w:rsidRPr="00000000">
      <w:rPr>
        <w:rtl w:val="0"/>
      </w:rPr>
      <w:t xml:space="preserve">, 269-671-2360, @karahaascied, </w:t>
    </w:r>
    <w:hyperlink r:id="rId2">
      <w:r w:rsidDel="00000000" w:rsidR="00000000" w:rsidRPr="00000000">
        <w:rPr>
          <w:color w:val="1155cc"/>
          <w:u w:val="single"/>
          <w:rtl w:val="0"/>
        </w:rPr>
        <w:t xml:space="preserve">www.kbs.msu.edu</w:t>
      </w:r>
    </w:hyperlink>
    <w:r w:rsidDel="00000000" w:rsidR="00000000" w:rsidRPr="00000000">
      <w:rPr>
        <w:rtl w:val="0"/>
      </w:rPr>
    </w:r>
  </w:p>
  <w:p w:rsidR="00000000" w:rsidDel="00000000" w:rsidP="00000000" w:rsidRDefault="00000000" w:rsidRPr="00000000">
    <w:pPr>
      <w:widowControl w:val="0"/>
      <w:pBdr/>
      <w:spacing w:line="240" w:lineRule="auto"/>
      <w:contextualSpacing w:val="0"/>
      <w:rPr>
        <w:b w:val="1"/>
      </w:rPr>
    </w:pPr>
    <w:r w:rsidDel="00000000" w:rsidR="00000000" w:rsidRPr="00000000">
      <w:rPr>
        <w:rFonts w:ascii="Calibri" w:cs="Calibri" w:eastAsia="Calibri" w:hAnsi="Calibri"/>
        <w:sz w:val="24"/>
        <w:szCs w:val="24"/>
        <w:rtl w:val="0"/>
      </w:rPr>
      <w:t xml:space="preserve">Gabe Knowles, </w:t>
    </w:r>
    <w:hyperlink r:id="rId3">
      <w:r w:rsidDel="00000000" w:rsidR="00000000" w:rsidRPr="00000000">
        <w:rPr>
          <w:rFonts w:ascii="Calibri" w:cs="Calibri" w:eastAsia="Calibri" w:hAnsi="Calibri"/>
          <w:color w:val="1155cc"/>
          <w:sz w:val="24"/>
          <w:szCs w:val="24"/>
          <w:u w:val="single"/>
          <w:rtl w:val="0"/>
        </w:rPr>
        <w:t xml:space="preserve">gabrielknowles@whitehallschools.net</w:t>
      </w:r>
    </w:hyperlink>
    <w:r w:rsidDel="00000000" w:rsidR="00000000" w:rsidRPr="00000000">
      <w:rPr>
        <w:rFonts w:ascii="Calibri" w:cs="Calibri" w:eastAsia="Calibri" w:hAnsi="Calibri"/>
        <w:sz w:val="24"/>
        <w:szCs w:val="24"/>
        <w:rtl w:val="0"/>
      </w:rPr>
      <w:t xml:space="preserve">, 231-730-5070, @rangergabe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17"/>
        <w:szCs w:val="17"/>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right"/>
      <w:pPr>
        <w:ind w:left="720" w:firstLine="360"/>
      </w:pPr>
      <w:rPr>
        <w:rFonts w:ascii="Arial" w:cs="Arial" w:eastAsia="Arial" w:hAnsi="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cs="Arial" w:eastAsia="Arial" w:hAnsi="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cs="Arial" w:eastAsia="Arial" w:hAnsi="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cs="Arial" w:eastAsia="Arial" w:hAnsi="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cs="Arial" w:eastAsia="Arial" w:hAnsi="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cs="Arial" w:eastAsia="Arial" w:hAnsi="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cs="Arial" w:eastAsia="Arial" w:hAnsi="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cs="Arial" w:eastAsia="Arial" w:hAnsi="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cs="Arial" w:eastAsia="Arial" w:hAnsi="Arial"/>
        <w:b w:val="0"/>
        <w:i w:val="0"/>
        <w:smallCaps w:val="0"/>
        <w:strike w:val="0"/>
        <w:color w:val="000000"/>
        <w:sz w:val="28"/>
        <w:szCs w:val="28"/>
        <w:u w:val="none"/>
        <w:vertAlign w:val="baseline"/>
      </w:rPr>
    </w:lvl>
  </w:abstractNum>
  <w:abstractNum w:abstractNumId="3">
    <w:lvl w:ilvl="0">
      <w:start w:val="1"/>
      <w:numFmt w:val="bullet"/>
      <w:lvlText w:val="●"/>
      <w:lvlJc w:val="left"/>
      <w:pPr>
        <w:ind w:left="720" w:firstLine="360"/>
      </w:pPr>
      <w:rPr>
        <w:rFonts w:ascii="Arial" w:cs="Arial" w:eastAsia="Arial" w:hAnsi="Arial"/>
        <w:color w:val="333333"/>
        <w:sz w:val="17"/>
        <w:szCs w:val="17"/>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color w:val="333333"/>
        <w:sz w:val="17"/>
        <w:szCs w:val="17"/>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ascii="Arial" w:cs="Arial" w:eastAsia="Arial" w:hAnsi="Arial"/>
        <w:b w:val="0"/>
        <w:i w:val="0"/>
        <w:smallCaps w:val="0"/>
        <w:strike w:val="0"/>
        <w:color w:val="595959"/>
        <w:sz w:val="36"/>
        <w:szCs w:val="36"/>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595959"/>
        <w:sz w:val="28"/>
        <w:szCs w:val="28"/>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595959"/>
        <w:sz w:val="28"/>
        <w:szCs w:val="28"/>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595959"/>
        <w:sz w:val="28"/>
        <w:szCs w:val="28"/>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595959"/>
        <w:sz w:val="28"/>
        <w:szCs w:val="28"/>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595959"/>
        <w:sz w:val="28"/>
        <w:szCs w:val="28"/>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595959"/>
        <w:sz w:val="28"/>
        <w:szCs w:val="28"/>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595959"/>
        <w:sz w:val="28"/>
        <w:szCs w:val="28"/>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595959"/>
        <w:sz w:val="28"/>
        <w:szCs w:val="28"/>
        <w:u w:val="none"/>
        <w:vertAlign w:val="baseline"/>
      </w:rPr>
    </w:lvl>
  </w:abstractNum>
  <w:abstractNum w:abstractNumI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bullet"/>
      <w:lvlText w:val="●"/>
      <w:lvlJc w:val="left"/>
      <w:pPr>
        <w:ind w:left="720" w:firstLine="360"/>
      </w:pPr>
      <w:rPr>
        <w:rFonts w:ascii="Arial" w:cs="Arial" w:eastAsia="Arial" w:hAnsi="Arial"/>
        <w:color w:val="333333"/>
        <w:sz w:val="17"/>
        <w:szCs w:val="17"/>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rFonts w:ascii="Arial" w:cs="Arial" w:eastAsia="Arial" w:hAnsi="Arial"/>
        <w:color w:val="262626"/>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corestandards.org/ELA-Literacy/" TargetMode="External"/><Relationship Id="rId22" Type="http://schemas.openxmlformats.org/officeDocument/2006/relationships/hyperlink" Target="http://static.nsta.org/connections/elementaryschool/201512TTTB3-5DaylightGraph.pdf" TargetMode="External"/><Relationship Id="rId21" Type="http://schemas.openxmlformats.org/officeDocument/2006/relationships/hyperlink" Target="http://static.nsta.org/files/sc1504_16.pdf" TargetMode="External"/><Relationship Id="rId24" Type="http://schemas.openxmlformats.org/officeDocument/2006/relationships/hyperlink" Target="http://static.nsta.org/connections/elementaryschool/201512TTTBK-2StudentDataSheet.pdf" TargetMode="External"/><Relationship Id="rId23" Type="http://schemas.openxmlformats.org/officeDocument/2006/relationships/hyperlink" Target="http://static.nsta.org/connections/elementaryschool/201512TTTB3-5DataSheet.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nap.edu/openbook.php?record_id=13165&amp;page=175" TargetMode="External"/><Relationship Id="rId26" Type="http://schemas.openxmlformats.org/officeDocument/2006/relationships/hyperlink" Target="http://static.nsta.org/connections/elementaryschool/201204Worksheet.pdf" TargetMode="External"/><Relationship Id="rId25" Type="http://schemas.openxmlformats.org/officeDocument/2006/relationships/hyperlink" Target="http://static.nsta.org/connections/elementaryschool/201512TTTBAdditionalResources.pdf" TargetMode="External"/><Relationship Id="rId28" Type="http://schemas.openxmlformats.org/officeDocument/2006/relationships/hyperlink" Target="http://www.nextgenscience.org/sites/default/files/Appendix%20F%20%20Science%20and%20Engineering%20Practices%20in%20the%20NGSS%20-%20FINAL%20060513.pdf" TargetMode="External"/><Relationship Id="rId27" Type="http://schemas.openxmlformats.org/officeDocument/2006/relationships/hyperlink" Target="http://static.nsta.org/connections/elementaryschool/201512TTTBAdditionalResources.pdf" TargetMode="External"/><Relationship Id="rId5" Type="http://schemas.openxmlformats.org/officeDocument/2006/relationships/image" Target="media/image8.png"/><Relationship Id="rId6" Type="http://schemas.openxmlformats.org/officeDocument/2006/relationships/hyperlink" Target="http://www.nap.edu/openbook.php?record_id=13165&amp;page=173" TargetMode="External"/><Relationship Id="rId29" Type="http://schemas.openxmlformats.org/officeDocument/2006/relationships/hyperlink" Target="https://docs.google.com/document/d/1g2x13E0TVSbYJ2E3pkD2uBZ1m0cAYyeIXZwpdXCHXrI/edit?usp=sharing" TargetMode="External"/><Relationship Id="rId7" Type="http://schemas.openxmlformats.org/officeDocument/2006/relationships/hyperlink" Target="http://www.nap.edu/openbook.php?record_id=13165&amp;page=173" TargetMode="External"/><Relationship Id="rId8" Type="http://schemas.openxmlformats.org/officeDocument/2006/relationships/hyperlink" Target="http://www.nap.edu/openbook.php?record_id=13165&amp;page=175"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www.nap.edu/openbook.php?record_id=13165&amp;page=173" TargetMode="External"/><Relationship Id="rId10" Type="http://schemas.openxmlformats.org/officeDocument/2006/relationships/hyperlink" Target="http://www.nap.edu/openbook.php?record_id=13165&amp;page=173" TargetMode="External"/><Relationship Id="rId13" Type="http://schemas.openxmlformats.org/officeDocument/2006/relationships/hyperlink" Target="http://www.nap.edu/openbook.php?record_id=13165&amp;page=175" TargetMode="External"/><Relationship Id="rId12" Type="http://schemas.openxmlformats.org/officeDocument/2006/relationships/hyperlink" Target="http://www.nap.edu/openbook.php?record_id=13165&amp;page=175" TargetMode="External"/><Relationship Id="rId15" Type="http://schemas.openxmlformats.org/officeDocument/2006/relationships/hyperlink" Target="http://bit.ly/KBSK12email" TargetMode="External"/><Relationship Id="rId14" Type="http://schemas.openxmlformats.org/officeDocument/2006/relationships/hyperlink" Target="http://www.kbs.msu.edu/outreach/elementary-teacher-program/" TargetMode="External"/><Relationship Id="rId17" Type="http://schemas.openxmlformats.org/officeDocument/2006/relationships/hyperlink" Target="http://www.nextgenscience.org/" TargetMode="External"/><Relationship Id="rId16" Type="http://schemas.openxmlformats.org/officeDocument/2006/relationships/hyperlink" Target="http://create4stem.msu.edu/ngss" TargetMode="External"/><Relationship Id="rId19" Type="http://schemas.openxmlformats.org/officeDocument/2006/relationships/hyperlink" Target="https://www.michigan.gov/documents/mde/SSGLCE_218368_7.pdf" TargetMode="External"/><Relationship Id="rId18" Type="http://schemas.openxmlformats.org/officeDocument/2006/relationships/hyperlink" Target="http://www.corestandards.org/Ma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0.png"/><Relationship Id="rId3" Type="http://schemas.openxmlformats.org/officeDocument/2006/relationships/image" Target="media/image6.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hyperlink" Target="mailto:karahaas@msu.edu" TargetMode="External"/><Relationship Id="rId2" Type="http://schemas.openxmlformats.org/officeDocument/2006/relationships/hyperlink" Target="http://www.kbs.msu.edu" TargetMode="External"/><Relationship Id="rId3" Type="http://schemas.openxmlformats.org/officeDocument/2006/relationships/hyperlink" Target="mailto:gabrielknowles@whitehallschools.net" TargetMode="External"/></Relationships>
</file>